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89" w:rsidRDefault="001F0814" w:rsidP="00BE456B">
      <w:r>
        <w:rPr>
          <w:noProof/>
          <w:lang w:eastAsia="sv-SE"/>
        </w:rPr>
        <w:drawing>
          <wp:inline distT="0" distB="0" distL="0" distR="0" wp14:anchorId="224DF7EC" wp14:editId="242CEA2F">
            <wp:extent cx="1790700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14" w:rsidRDefault="001F0814" w:rsidP="00BE456B">
      <w:pPr>
        <w:rPr>
          <w:rFonts w:ascii="Times New Roman" w:hAnsi="Times New Roman" w:cs="Times New Roman"/>
          <w:b/>
          <w:sz w:val="28"/>
          <w:szCs w:val="28"/>
        </w:rPr>
      </w:pPr>
      <w:r w:rsidRPr="001F0814">
        <w:rPr>
          <w:rFonts w:ascii="Times New Roman" w:hAnsi="Times New Roman" w:cs="Times New Roman"/>
          <w:b/>
          <w:sz w:val="28"/>
          <w:szCs w:val="28"/>
        </w:rPr>
        <w:t>Sektion 99, Pensionärsverksamheten i Stockholms stad</w:t>
      </w:r>
    </w:p>
    <w:p w:rsidR="00605FE6" w:rsidRDefault="00605FE6" w:rsidP="00BE456B">
      <w:pPr>
        <w:rPr>
          <w:rFonts w:ascii="Times New Roman" w:hAnsi="Times New Roman" w:cs="Times New Roman"/>
          <w:b/>
          <w:sz w:val="28"/>
          <w:szCs w:val="28"/>
        </w:rPr>
      </w:pPr>
    </w:p>
    <w:p w:rsidR="00605FE6" w:rsidRDefault="00DF4900" w:rsidP="00BA4BAE">
      <w:pPr>
        <w:ind w:left="1304" w:firstLine="15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</w:t>
      </w:r>
      <w:r w:rsidR="00D863BA">
        <w:rPr>
          <w:rFonts w:ascii="Times New Roman" w:hAnsi="Times New Roman" w:cs="Times New Roman"/>
          <w:b/>
          <w:sz w:val="28"/>
          <w:szCs w:val="28"/>
        </w:rPr>
        <w:t>rsmötesprotokoll</w:t>
      </w:r>
    </w:p>
    <w:p w:rsidR="00605FE6" w:rsidRDefault="00605FE6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05FE6">
        <w:rPr>
          <w:rFonts w:ascii="Times New Roman" w:hAnsi="Times New Roman" w:cs="Times New Roman"/>
          <w:b/>
          <w:sz w:val="24"/>
          <w:szCs w:val="24"/>
        </w:rPr>
        <w:t>Tid</w:t>
      </w:r>
      <w:r w:rsidR="00C55D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5FE6">
        <w:rPr>
          <w:rFonts w:ascii="Times New Roman" w:hAnsi="Times New Roman" w:cs="Times New Roman"/>
          <w:sz w:val="24"/>
          <w:szCs w:val="24"/>
        </w:rPr>
        <w:t>20</w:t>
      </w:r>
      <w:r w:rsidR="004F2CE7">
        <w:rPr>
          <w:rFonts w:ascii="Times New Roman" w:hAnsi="Times New Roman" w:cs="Times New Roman"/>
          <w:sz w:val="24"/>
          <w:szCs w:val="24"/>
        </w:rPr>
        <w:t>2</w:t>
      </w:r>
      <w:r w:rsidR="00E10970">
        <w:rPr>
          <w:rFonts w:ascii="Times New Roman" w:hAnsi="Times New Roman" w:cs="Times New Roman"/>
          <w:sz w:val="24"/>
          <w:szCs w:val="24"/>
        </w:rPr>
        <w:t>1</w:t>
      </w:r>
      <w:r w:rsidRPr="00605FE6">
        <w:rPr>
          <w:rFonts w:ascii="Times New Roman" w:hAnsi="Times New Roman" w:cs="Times New Roman"/>
          <w:sz w:val="24"/>
          <w:szCs w:val="24"/>
        </w:rPr>
        <w:t>-</w:t>
      </w:r>
      <w:r w:rsidR="00E10970">
        <w:rPr>
          <w:rFonts w:ascii="Times New Roman" w:hAnsi="Times New Roman" w:cs="Times New Roman"/>
          <w:sz w:val="24"/>
          <w:szCs w:val="24"/>
        </w:rPr>
        <w:t>11</w:t>
      </w:r>
      <w:r w:rsidRPr="00605FE6">
        <w:rPr>
          <w:rFonts w:ascii="Times New Roman" w:hAnsi="Times New Roman" w:cs="Times New Roman"/>
          <w:sz w:val="24"/>
          <w:szCs w:val="24"/>
        </w:rPr>
        <w:t>-2</w:t>
      </w:r>
      <w:r w:rsidR="00E10970">
        <w:rPr>
          <w:rFonts w:ascii="Times New Roman" w:hAnsi="Times New Roman" w:cs="Times New Roman"/>
          <w:sz w:val="24"/>
          <w:szCs w:val="24"/>
        </w:rPr>
        <w:t>3</w:t>
      </w:r>
    </w:p>
    <w:p w:rsidR="00605FE6" w:rsidRDefault="00C55DAE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702D0">
        <w:rPr>
          <w:rFonts w:ascii="Times New Roman" w:hAnsi="Times New Roman" w:cs="Times New Roman"/>
          <w:b/>
          <w:sz w:val="24"/>
          <w:szCs w:val="24"/>
        </w:rPr>
        <w:t>Plats:</w:t>
      </w:r>
      <w:r>
        <w:rPr>
          <w:rFonts w:ascii="Times New Roman" w:hAnsi="Times New Roman" w:cs="Times New Roman"/>
          <w:sz w:val="24"/>
          <w:szCs w:val="24"/>
        </w:rPr>
        <w:tab/>
      </w:r>
      <w:r w:rsidR="00AD527A">
        <w:rPr>
          <w:rFonts w:ascii="Times New Roman" w:hAnsi="Times New Roman" w:cs="Times New Roman"/>
          <w:sz w:val="24"/>
          <w:szCs w:val="24"/>
        </w:rPr>
        <w:t xml:space="preserve">Östermalms </w:t>
      </w:r>
      <w:r w:rsidR="007A705C">
        <w:rPr>
          <w:rFonts w:ascii="Times New Roman" w:hAnsi="Times New Roman" w:cs="Times New Roman"/>
          <w:sz w:val="24"/>
          <w:szCs w:val="24"/>
        </w:rPr>
        <w:t>F</w:t>
      </w:r>
      <w:r w:rsidR="00AD527A">
        <w:rPr>
          <w:rFonts w:ascii="Times New Roman" w:hAnsi="Times New Roman" w:cs="Times New Roman"/>
          <w:sz w:val="24"/>
          <w:szCs w:val="24"/>
        </w:rPr>
        <w:t>öreningsråd</w:t>
      </w:r>
      <w:r w:rsidR="00A86F37">
        <w:rPr>
          <w:rFonts w:ascii="Times New Roman" w:hAnsi="Times New Roman" w:cs="Times New Roman"/>
          <w:sz w:val="24"/>
          <w:szCs w:val="24"/>
        </w:rPr>
        <w:t>s lokal</w:t>
      </w:r>
      <w:r w:rsidR="00AD527A">
        <w:rPr>
          <w:rFonts w:ascii="Times New Roman" w:hAnsi="Times New Roman" w:cs="Times New Roman"/>
          <w:sz w:val="24"/>
          <w:szCs w:val="24"/>
        </w:rPr>
        <w:t>, Valhallavägen 148, Stockholm</w:t>
      </w:r>
    </w:p>
    <w:p w:rsidR="00C55DAE" w:rsidRDefault="00C55DAE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702D0">
        <w:rPr>
          <w:rFonts w:ascii="Times New Roman" w:hAnsi="Times New Roman" w:cs="Times New Roman"/>
          <w:b/>
          <w:sz w:val="24"/>
          <w:szCs w:val="24"/>
        </w:rPr>
        <w:t>Närvarande:</w:t>
      </w:r>
      <w:r>
        <w:rPr>
          <w:rFonts w:ascii="Times New Roman" w:hAnsi="Times New Roman" w:cs="Times New Roman"/>
          <w:sz w:val="24"/>
          <w:szCs w:val="24"/>
        </w:rPr>
        <w:tab/>
      </w:r>
      <w:r w:rsidR="0015179F">
        <w:rPr>
          <w:rFonts w:ascii="Times New Roman" w:hAnsi="Times New Roman" w:cs="Times New Roman"/>
          <w:sz w:val="24"/>
          <w:szCs w:val="24"/>
        </w:rPr>
        <w:t>17</w:t>
      </w:r>
      <w:r w:rsidR="004B0817">
        <w:rPr>
          <w:rFonts w:ascii="Times New Roman" w:hAnsi="Times New Roman" w:cs="Times New Roman"/>
          <w:sz w:val="24"/>
          <w:szCs w:val="24"/>
        </w:rPr>
        <w:t xml:space="preserve"> medlemmar</w:t>
      </w:r>
    </w:p>
    <w:p w:rsidR="00C702D0" w:rsidRDefault="00C702D0" w:rsidP="00605FE6">
      <w:pPr>
        <w:rPr>
          <w:rFonts w:ascii="Times New Roman" w:hAnsi="Times New Roman" w:cs="Times New Roman"/>
          <w:sz w:val="24"/>
          <w:szCs w:val="24"/>
        </w:rPr>
      </w:pPr>
    </w:p>
    <w:p w:rsidR="00C702D0" w:rsidRDefault="00C702D0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35F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Pr="00AD535F">
        <w:rPr>
          <w:rFonts w:ascii="Times New Roman" w:hAnsi="Times New Roman" w:cs="Times New Roman"/>
          <w:b/>
          <w:sz w:val="24"/>
          <w:szCs w:val="24"/>
        </w:rPr>
        <w:tab/>
      </w:r>
      <w:r w:rsidR="00045CF3"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6D4B15" w:rsidRPr="00AD535F" w:rsidRDefault="006D4B15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02D0" w:rsidRDefault="00A2278D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Birgitta Petré hälsade mötesdeltagarna välkomna och förklarade </w:t>
      </w:r>
      <w:r w:rsidR="00DF4900">
        <w:rPr>
          <w:rFonts w:ascii="Times New Roman" w:hAnsi="Times New Roman" w:cs="Times New Roman"/>
          <w:sz w:val="24"/>
          <w:szCs w:val="24"/>
        </w:rPr>
        <w:t>års</w:t>
      </w:r>
      <w:r w:rsidR="00722C96">
        <w:rPr>
          <w:rFonts w:ascii="Times New Roman" w:hAnsi="Times New Roman" w:cs="Times New Roman"/>
          <w:sz w:val="24"/>
          <w:szCs w:val="24"/>
        </w:rPr>
        <w:t xml:space="preserve">mötet </w:t>
      </w:r>
      <w:r w:rsidR="0005055F">
        <w:rPr>
          <w:rFonts w:ascii="Times New Roman" w:hAnsi="Times New Roman" w:cs="Times New Roman"/>
          <w:sz w:val="24"/>
          <w:szCs w:val="24"/>
        </w:rPr>
        <w:t>öppnat.</w:t>
      </w:r>
    </w:p>
    <w:p w:rsidR="00B40AB5" w:rsidRDefault="00B40AB5" w:rsidP="00BB63EA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B63EA" w:rsidRDefault="00BB63EA" w:rsidP="00BB63E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63EA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ab/>
        <w:t>Mötets behöriga utlysande</w:t>
      </w:r>
    </w:p>
    <w:p w:rsidR="006D4B15" w:rsidRDefault="006D4B15" w:rsidP="00BB63E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63EA" w:rsidRPr="00BB63EA" w:rsidRDefault="00BB63EA" w:rsidP="00BB63E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155D">
        <w:rPr>
          <w:rFonts w:ascii="Times New Roman" w:hAnsi="Times New Roman" w:cs="Times New Roman"/>
          <w:sz w:val="24"/>
          <w:szCs w:val="24"/>
        </w:rPr>
        <w:t xml:space="preserve">Årsmötet </w:t>
      </w:r>
      <w:r w:rsidR="0046155D" w:rsidRPr="0046155D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46155D">
        <w:rPr>
          <w:rFonts w:ascii="Times New Roman" w:hAnsi="Times New Roman" w:cs="Times New Roman"/>
          <w:sz w:val="24"/>
          <w:szCs w:val="24"/>
        </w:rPr>
        <w:t xml:space="preserve"> att mötet var behörigt utlyst.</w:t>
      </w:r>
      <w:r w:rsidRPr="00BB63EA">
        <w:rPr>
          <w:rFonts w:ascii="Times New Roman" w:hAnsi="Times New Roman" w:cs="Times New Roman"/>
          <w:b/>
          <w:sz w:val="24"/>
          <w:szCs w:val="24"/>
        </w:rPr>
        <w:tab/>
      </w:r>
    </w:p>
    <w:p w:rsidR="006D4963" w:rsidRDefault="00BB63EA" w:rsidP="00BB63E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6A87" w:rsidRDefault="00C702D0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3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155D">
        <w:rPr>
          <w:rFonts w:ascii="Times New Roman" w:hAnsi="Times New Roman" w:cs="Times New Roman"/>
          <w:b/>
          <w:sz w:val="24"/>
          <w:szCs w:val="24"/>
        </w:rPr>
        <w:t>3</w:t>
      </w:r>
      <w:r w:rsidRPr="00AD535F">
        <w:rPr>
          <w:rFonts w:ascii="Times New Roman" w:hAnsi="Times New Roman" w:cs="Times New Roman"/>
          <w:b/>
          <w:sz w:val="24"/>
          <w:szCs w:val="24"/>
        </w:rPr>
        <w:tab/>
      </w:r>
      <w:r w:rsidR="007D6A87">
        <w:rPr>
          <w:rFonts w:ascii="Times New Roman" w:hAnsi="Times New Roman" w:cs="Times New Roman"/>
          <w:b/>
          <w:sz w:val="24"/>
          <w:szCs w:val="24"/>
        </w:rPr>
        <w:t>Godkännande av dagordning</w:t>
      </w:r>
    </w:p>
    <w:p w:rsidR="006D4B15" w:rsidRDefault="006D4B15" w:rsidP="00F13FAA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AD535F" w:rsidRDefault="00306A57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</w:t>
      </w:r>
      <w:r w:rsidR="00855B16">
        <w:rPr>
          <w:rFonts w:ascii="Times New Roman" w:hAnsi="Times New Roman" w:cs="Times New Roman"/>
          <w:sz w:val="24"/>
          <w:szCs w:val="24"/>
        </w:rPr>
        <w:t>m</w:t>
      </w:r>
      <w:r w:rsidR="00722C96">
        <w:rPr>
          <w:rFonts w:ascii="Times New Roman" w:hAnsi="Times New Roman" w:cs="Times New Roman"/>
          <w:sz w:val="24"/>
          <w:szCs w:val="24"/>
        </w:rPr>
        <w:t xml:space="preserve">ötet </w:t>
      </w:r>
      <w:r w:rsidR="00722C96" w:rsidRPr="00722C96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722C96">
        <w:rPr>
          <w:rFonts w:ascii="Times New Roman" w:hAnsi="Times New Roman" w:cs="Times New Roman"/>
          <w:sz w:val="24"/>
          <w:szCs w:val="24"/>
        </w:rPr>
        <w:t xml:space="preserve"> </w:t>
      </w:r>
      <w:r w:rsidR="00855B16">
        <w:rPr>
          <w:rFonts w:ascii="Times New Roman" w:hAnsi="Times New Roman" w:cs="Times New Roman"/>
          <w:sz w:val="24"/>
          <w:szCs w:val="24"/>
        </w:rPr>
        <w:t xml:space="preserve">att </w:t>
      </w:r>
      <w:r w:rsidR="00722C96">
        <w:rPr>
          <w:rFonts w:ascii="Times New Roman" w:hAnsi="Times New Roman" w:cs="Times New Roman"/>
          <w:sz w:val="24"/>
          <w:szCs w:val="24"/>
        </w:rPr>
        <w:t xml:space="preserve">godkänna </w:t>
      </w:r>
      <w:r w:rsidR="00855B16">
        <w:rPr>
          <w:rFonts w:ascii="Times New Roman" w:hAnsi="Times New Roman" w:cs="Times New Roman"/>
          <w:sz w:val="24"/>
          <w:szCs w:val="24"/>
        </w:rPr>
        <w:t xml:space="preserve">föreslagen </w:t>
      </w:r>
      <w:r w:rsidR="00722C96">
        <w:rPr>
          <w:rFonts w:ascii="Times New Roman" w:hAnsi="Times New Roman" w:cs="Times New Roman"/>
          <w:sz w:val="24"/>
          <w:szCs w:val="24"/>
        </w:rPr>
        <w:t>dagordning.</w:t>
      </w:r>
    </w:p>
    <w:p w:rsidR="00AA4CF4" w:rsidRDefault="00AA4CF4" w:rsidP="00AD535F">
      <w:pPr>
        <w:ind w:firstLine="1"/>
        <w:rPr>
          <w:rFonts w:ascii="Times New Roman" w:hAnsi="Times New Roman" w:cs="Times New Roman"/>
          <w:sz w:val="24"/>
          <w:szCs w:val="24"/>
        </w:rPr>
      </w:pPr>
    </w:p>
    <w:p w:rsidR="002E4610" w:rsidRDefault="002E4610" w:rsidP="006D4B15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5CC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155D">
        <w:rPr>
          <w:rFonts w:ascii="Times New Roman" w:hAnsi="Times New Roman" w:cs="Times New Roman"/>
          <w:b/>
          <w:sz w:val="24"/>
          <w:szCs w:val="24"/>
        </w:rPr>
        <w:t>4</w:t>
      </w:r>
      <w:r w:rsidRPr="00165CCA">
        <w:rPr>
          <w:rFonts w:ascii="Times New Roman" w:hAnsi="Times New Roman" w:cs="Times New Roman"/>
          <w:b/>
          <w:sz w:val="24"/>
          <w:szCs w:val="24"/>
        </w:rPr>
        <w:tab/>
      </w:r>
      <w:r w:rsidR="00722C96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711112">
        <w:rPr>
          <w:rFonts w:ascii="Times New Roman" w:hAnsi="Times New Roman" w:cs="Times New Roman"/>
          <w:b/>
          <w:sz w:val="24"/>
          <w:szCs w:val="24"/>
        </w:rPr>
        <w:t>mötesordförande</w:t>
      </w:r>
    </w:p>
    <w:p w:rsidR="006D4B15" w:rsidRPr="00165CCA" w:rsidRDefault="006D4B15" w:rsidP="006D4B15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4610" w:rsidRDefault="002E4610" w:rsidP="006D4B15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57">
        <w:rPr>
          <w:rFonts w:ascii="Times New Roman" w:hAnsi="Times New Roman" w:cs="Times New Roman"/>
          <w:sz w:val="24"/>
          <w:szCs w:val="24"/>
        </w:rPr>
        <w:t>Års</w:t>
      </w:r>
      <w:r w:rsidR="00855B16">
        <w:rPr>
          <w:rFonts w:ascii="Times New Roman" w:hAnsi="Times New Roman" w:cs="Times New Roman"/>
          <w:sz w:val="24"/>
          <w:szCs w:val="24"/>
        </w:rPr>
        <w:t xml:space="preserve">mötet </w:t>
      </w:r>
      <w:r w:rsidR="00855B16" w:rsidRPr="00855B16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855B16">
        <w:rPr>
          <w:rFonts w:ascii="Times New Roman" w:hAnsi="Times New Roman" w:cs="Times New Roman"/>
          <w:sz w:val="24"/>
          <w:szCs w:val="24"/>
        </w:rPr>
        <w:t xml:space="preserve"> </w:t>
      </w:r>
      <w:r w:rsidR="00717114">
        <w:rPr>
          <w:rFonts w:ascii="Times New Roman" w:hAnsi="Times New Roman" w:cs="Times New Roman"/>
          <w:sz w:val="24"/>
          <w:szCs w:val="24"/>
        </w:rPr>
        <w:t xml:space="preserve">att </w:t>
      </w:r>
      <w:r w:rsidR="0046155D">
        <w:rPr>
          <w:rFonts w:ascii="Times New Roman" w:hAnsi="Times New Roman" w:cs="Times New Roman"/>
          <w:sz w:val="24"/>
          <w:szCs w:val="24"/>
        </w:rPr>
        <w:t xml:space="preserve">välja </w:t>
      </w:r>
      <w:r w:rsidR="00746951">
        <w:rPr>
          <w:rFonts w:ascii="Times New Roman" w:hAnsi="Times New Roman" w:cs="Times New Roman"/>
          <w:sz w:val="24"/>
          <w:szCs w:val="24"/>
        </w:rPr>
        <w:t>Yngve Olofsson</w:t>
      </w:r>
      <w:r w:rsidR="00722C96">
        <w:rPr>
          <w:rFonts w:ascii="Times New Roman" w:hAnsi="Times New Roman" w:cs="Times New Roman"/>
          <w:sz w:val="24"/>
          <w:szCs w:val="24"/>
        </w:rPr>
        <w:t xml:space="preserve"> till </w:t>
      </w:r>
      <w:r w:rsidR="00855B16">
        <w:rPr>
          <w:rFonts w:ascii="Times New Roman" w:hAnsi="Times New Roman" w:cs="Times New Roman"/>
          <w:sz w:val="24"/>
          <w:szCs w:val="24"/>
        </w:rPr>
        <w:t>mötes</w:t>
      </w:r>
      <w:r w:rsidR="00722C96">
        <w:rPr>
          <w:rFonts w:ascii="Times New Roman" w:hAnsi="Times New Roman" w:cs="Times New Roman"/>
          <w:sz w:val="24"/>
          <w:szCs w:val="24"/>
        </w:rPr>
        <w:t>ordförande.</w:t>
      </w:r>
    </w:p>
    <w:p w:rsidR="006D4963" w:rsidRDefault="006D4963" w:rsidP="00AD535F">
      <w:pPr>
        <w:ind w:firstLine="1"/>
        <w:rPr>
          <w:rFonts w:ascii="Times New Roman" w:hAnsi="Times New Roman" w:cs="Times New Roman"/>
          <w:sz w:val="24"/>
          <w:szCs w:val="24"/>
        </w:rPr>
      </w:pPr>
    </w:p>
    <w:p w:rsidR="008262A6" w:rsidRDefault="008262A6" w:rsidP="006D4B15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E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155D">
        <w:rPr>
          <w:rFonts w:ascii="Times New Roman" w:hAnsi="Times New Roman" w:cs="Times New Roman"/>
          <w:b/>
          <w:sz w:val="24"/>
          <w:szCs w:val="24"/>
        </w:rPr>
        <w:t>5</w:t>
      </w:r>
      <w:r w:rsidR="00701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E56">
        <w:rPr>
          <w:rFonts w:ascii="Times New Roman" w:hAnsi="Times New Roman" w:cs="Times New Roman"/>
          <w:b/>
          <w:sz w:val="24"/>
          <w:szCs w:val="24"/>
        </w:rPr>
        <w:tab/>
      </w:r>
      <w:r w:rsidR="00717114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7F5188">
        <w:rPr>
          <w:rFonts w:ascii="Times New Roman" w:hAnsi="Times New Roman" w:cs="Times New Roman"/>
          <w:b/>
          <w:sz w:val="24"/>
          <w:szCs w:val="24"/>
        </w:rPr>
        <w:t>mötessekreterare</w:t>
      </w:r>
    </w:p>
    <w:p w:rsidR="006D4B15" w:rsidRPr="00D57E56" w:rsidRDefault="006D4B15" w:rsidP="006D4B15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1AFA" w:rsidRDefault="0046155D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</w:t>
      </w:r>
      <w:r w:rsidR="00717114">
        <w:rPr>
          <w:rFonts w:ascii="Times New Roman" w:hAnsi="Times New Roman" w:cs="Times New Roman"/>
          <w:sz w:val="24"/>
          <w:szCs w:val="24"/>
        </w:rPr>
        <w:t xml:space="preserve">mötet </w:t>
      </w:r>
      <w:r w:rsidR="00717114" w:rsidRPr="00717114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717114">
        <w:rPr>
          <w:rFonts w:ascii="Times New Roman" w:hAnsi="Times New Roman" w:cs="Times New Roman"/>
          <w:sz w:val="24"/>
          <w:szCs w:val="24"/>
        </w:rPr>
        <w:t xml:space="preserve"> att välja Karin Aiat till </w:t>
      </w:r>
      <w:r w:rsidR="007F5188">
        <w:rPr>
          <w:rFonts w:ascii="Times New Roman" w:hAnsi="Times New Roman" w:cs="Times New Roman"/>
          <w:sz w:val="24"/>
          <w:szCs w:val="24"/>
        </w:rPr>
        <w:t>mötes</w:t>
      </w:r>
      <w:r w:rsidR="00717114">
        <w:rPr>
          <w:rFonts w:ascii="Times New Roman" w:hAnsi="Times New Roman" w:cs="Times New Roman"/>
          <w:sz w:val="24"/>
          <w:szCs w:val="24"/>
        </w:rPr>
        <w:t>sekreterare.</w:t>
      </w:r>
    </w:p>
    <w:p w:rsidR="00701AFA" w:rsidRDefault="00701AFA" w:rsidP="00FD44EA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ED66BC" w:rsidRDefault="00ED66BC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66B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155D">
        <w:rPr>
          <w:rFonts w:ascii="Times New Roman" w:hAnsi="Times New Roman" w:cs="Times New Roman"/>
          <w:b/>
          <w:sz w:val="24"/>
          <w:szCs w:val="24"/>
        </w:rPr>
        <w:t>6</w:t>
      </w:r>
      <w:r w:rsidRPr="00ED66BC">
        <w:rPr>
          <w:rFonts w:ascii="Times New Roman" w:hAnsi="Times New Roman" w:cs="Times New Roman"/>
          <w:b/>
          <w:sz w:val="24"/>
          <w:szCs w:val="24"/>
        </w:rPr>
        <w:tab/>
      </w:r>
      <w:r w:rsidR="00717114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FD4E46">
        <w:rPr>
          <w:rFonts w:ascii="Times New Roman" w:hAnsi="Times New Roman" w:cs="Times New Roman"/>
          <w:b/>
          <w:sz w:val="24"/>
          <w:szCs w:val="24"/>
        </w:rPr>
        <w:t>2</w:t>
      </w:r>
      <w:r w:rsidR="00717114">
        <w:rPr>
          <w:rFonts w:ascii="Times New Roman" w:hAnsi="Times New Roman" w:cs="Times New Roman"/>
          <w:b/>
          <w:sz w:val="24"/>
          <w:szCs w:val="24"/>
        </w:rPr>
        <w:t xml:space="preserve"> justerare tillika rösträknare</w:t>
      </w:r>
    </w:p>
    <w:p w:rsidR="006D4B15" w:rsidRDefault="006D4B15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114" w:rsidRDefault="0046155D" w:rsidP="00785A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</w:t>
      </w:r>
      <w:r w:rsidR="00717114">
        <w:rPr>
          <w:rFonts w:ascii="Times New Roman" w:hAnsi="Times New Roman" w:cs="Times New Roman"/>
          <w:sz w:val="24"/>
          <w:szCs w:val="24"/>
        </w:rPr>
        <w:t xml:space="preserve">mötet </w:t>
      </w:r>
      <w:r w:rsidR="00717114" w:rsidRPr="00717114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717114">
        <w:rPr>
          <w:rFonts w:ascii="Times New Roman" w:hAnsi="Times New Roman" w:cs="Times New Roman"/>
          <w:sz w:val="24"/>
          <w:szCs w:val="24"/>
        </w:rPr>
        <w:t xml:space="preserve"> att välja </w:t>
      </w:r>
      <w:r w:rsidR="00746951">
        <w:rPr>
          <w:rFonts w:ascii="Times New Roman" w:hAnsi="Times New Roman" w:cs="Times New Roman"/>
          <w:sz w:val="24"/>
          <w:szCs w:val="24"/>
        </w:rPr>
        <w:t>Berit Henriksson</w:t>
      </w:r>
      <w:r w:rsidR="00717114">
        <w:rPr>
          <w:rFonts w:ascii="Times New Roman" w:hAnsi="Times New Roman" w:cs="Times New Roman"/>
          <w:sz w:val="24"/>
          <w:szCs w:val="24"/>
        </w:rPr>
        <w:t xml:space="preserve"> och </w:t>
      </w:r>
      <w:r w:rsidR="00746951">
        <w:rPr>
          <w:rFonts w:ascii="Times New Roman" w:hAnsi="Times New Roman" w:cs="Times New Roman"/>
          <w:sz w:val="24"/>
          <w:szCs w:val="24"/>
        </w:rPr>
        <w:t>Ann Karlström</w:t>
      </w:r>
      <w:r w:rsidR="00717114">
        <w:rPr>
          <w:rFonts w:ascii="Times New Roman" w:hAnsi="Times New Roman" w:cs="Times New Roman"/>
          <w:sz w:val="24"/>
          <w:szCs w:val="24"/>
        </w:rPr>
        <w:t xml:space="preserve"> till justerare tillika rösträknare.</w:t>
      </w:r>
    </w:p>
    <w:p w:rsidR="006D4963" w:rsidRDefault="0094567A" w:rsidP="00ED66BC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D02" w:rsidRDefault="00561E58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027C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1027CC">
        <w:rPr>
          <w:rFonts w:ascii="Times New Roman" w:hAnsi="Times New Roman" w:cs="Times New Roman"/>
          <w:b/>
          <w:sz w:val="24"/>
          <w:szCs w:val="24"/>
        </w:rPr>
        <w:t>Verksamhetsberättelse</w:t>
      </w:r>
    </w:p>
    <w:p w:rsidR="006D4B15" w:rsidRDefault="006D4B15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7EBD" w:rsidRDefault="00F13FAA" w:rsidP="00D02D63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7EBD">
        <w:rPr>
          <w:rFonts w:ascii="Times New Roman" w:hAnsi="Times New Roman" w:cs="Times New Roman"/>
          <w:sz w:val="24"/>
          <w:szCs w:val="24"/>
        </w:rPr>
        <w:t>Ordförande presenterade verksamhetsberättelse för verksamhetsåret 20</w:t>
      </w:r>
      <w:r w:rsidR="00171E03">
        <w:rPr>
          <w:rFonts w:ascii="Times New Roman" w:hAnsi="Times New Roman" w:cs="Times New Roman"/>
          <w:sz w:val="24"/>
          <w:szCs w:val="24"/>
        </w:rPr>
        <w:t>20</w:t>
      </w:r>
      <w:r w:rsidR="000B7EBD">
        <w:rPr>
          <w:rFonts w:ascii="Times New Roman" w:hAnsi="Times New Roman" w:cs="Times New Roman"/>
          <w:sz w:val="24"/>
          <w:szCs w:val="24"/>
        </w:rPr>
        <w:t>.</w:t>
      </w:r>
    </w:p>
    <w:p w:rsidR="006D4B15" w:rsidRDefault="00855386" w:rsidP="00855386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96F">
        <w:rPr>
          <w:rFonts w:ascii="Times New Roman" w:hAnsi="Times New Roman" w:cs="Times New Roman"/>
          <w:sz w:val="24"/>
          <w:szCs w:val="24"/>
        </w:rPr>
        <w:t>Årsm</w:t>
      </w:r>
      <w:r w:rsidR="000B7EBD">
        <w:rPr>
          <w:rFonts w:ascii="Times New Roman" w:hAnsi="Times New Roman" w:cs="Times New Roman"/>
          <w:sz w:val="24"/>
          <w:szCs w:val="24"/>
        </w:rPr>
        <w:t xml:space="preserve">ötet </w:t>
      </w:r>
      <w:r w:rsidR="000B7EBD" w:rsidRPr="000B7EBD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0B7EBD">
        <w:rPr>
          <w:rFonts w:ascii="Times New Roman" w:hAnsi="Times New Roman" w:cs="Times New Roman"/>
          <w:sz w:val="24"/>
          <w:szCs w:val="24"/>
        </w:rPr>
        <w:t xml:space="preserve"> </w:t>
      </w:r>
      <w:r w:rsidR="00FD4E46">
        <w:rPr>
          <w:rFonts w:ascii="Times New Roman" w:hAnsi="Times New Roman" w:cs="Times New Roman"/>
          <w:sz w:val="24"/>
          <w:szCs w:val="24"/>
        </w:rPr>
        <w:t xml:space="preserve">att </w:t>
      </w:r>
      <w:r w:rsidR="000B7EBD">
        <w:rPr>
          <w:rFonts w:ascii="Times New Roman" w:hAnsi="Times New Roman" w:cs="Times New Roman"/>
          <w:sz w:val="24"/>
          <w:szCs w:val="24"/>
        </w:rPr>
        <w:t>godkänna verksamhetsberättelsen</w:t>
      </w:r>
      <w:r w:rsidR="00CA49C7">
        <w:rPr>
          <w:rFonts w:ascii="Times New Roman" w:hAnsi="Times New Roman" w:cs="Times New Roman"/>
          <w:sz w:val="24"/>
          <w:szCs w:val="24"/>
        </w:rPr>
        <w:t xml:space="preserve"> och lägga den till</w:t>
      </w:r>
      <w:r w:rsidR="006D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55F" w:rsidRDefault="00855386" w:rsidP="00855386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9C7">
        <w:rPr>
          <w:rFonts w:ascii="Times New Roman" w:hAnsi="Times New Roman" w:cs="Times New Roman"/>
          <w:sz w:val="24"/>
          <w:szCs w:val="24"/>
        </w:rPr>
        <w:t>handlingarna.</w:t>
      </w:r>
    </w:p>
    <w:p w:rsidR="00B6552B" w:rsidRPr="000B7EBD" w:rsidRDefault="00B6552B" w:rsidP="000B7E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4963" w:rsidRDefault="00275EA1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A396F">
        <w:rPr>
          <w:rFonts w:ascii="Times New Roman" w:hAnsi="Times New Roman" w:cs="Times New Roman"/>
          <w:b/>
          <w:sz w:val="24"/>
          <w:szCs w:val="24"/>
        </w:rPr>
        <w:t>8</w:t>
      </w:r>
      <w:r w:rsidRPr="00275EA1">
        <w:rPr>
          <w:rFonts w:ascii="Times New Roman" w:hAnsi="Times New Roman" w:cs="Times New Roman"/>
          <w:b/>
          <w:sz w:val="24"/>
          <w:szCs w:val="24"/>
        </w:rPr>
        <w:tab/>
      </w:r>
      <w:r w:rsidR="002A396F">
        <w:rPr>
          <w:rFonts w:ascii="Times New Roman" w:hAnsi="Times New Roman" w:cs="Times New Roman"/>
          <w:b/>
          <w:sz w:val="24"/>
          <w:szCs w:val="24"/>
        </w:rPr>
        <w:t>Ekonomisk redogörelse</w:t>
      </w:r>
    </w:p>
    <w:p w:rsidR="00B6552B" w:rsidRDefault="00B6552B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7A0" w:rsidRDefault="002A396F" w:rsidP="00785A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Sektionens kassör Inger Ohlsson presenterade balans- och resultaträkning för räkenskapsåret 20</w:t>
      </w:r>
      <w:r w:rsidR="00171E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4A3" w:rsidRDefault="002A396F" w:rsidP="002A39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</w:t>
      </w:r>
      <w:r w:rsidRPr="002A396F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att godkän</w:t>
      </w:r>
      <w:r w:rsidR="00171E03">
        <w:rPr>
          <w:rFonts w:ascii="Times New Roman" w:hAnsi="Times New Roman" w:cs="Times New Roman"/>
          <w:sz w:val="24"/>
          <w:szCs w:val="24"/>
        </w:rPr>
        <w:t>na balans- och resultaträkning för räkenskapsåret</w:t>
      </w:r>
    </w:p>
    <w:p w:rsidR="008A1997" w:rsidRPr="001B77A0" w:rsidRDefault="00171E03" w:rsidP="002A39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B1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97E46">
        <w:rPr>
          <w:rFonts w:ascii="Times New Roman" w:hAnsi="Times New Roman" w:cs="Times New Roman"/>
          <w:sz w:val="24"/>
          <w:szCs w:val="24"/>
        </w:rPr>
        <w:t>ch</w:t>
      </w:r>
      <w:r w:rsidR="002A396F">
        <w:rPr>
          <w:rFonts w:ascii="Times New Roman" w:hAnsi="Times New Roman" w:cs="Times New Roman"/>
          <w:sz w:val="24"/>
          <w:szCs w:val="24"/>
        </w:rPr>
        <w:t xml:space="preserve"> lägga den till handlingarna.</w:t>
      </w:r>
    </w:p>
    <w:p w:rsidR="003A0005" w:rsidRDefault="008A1997" w:rsidP="001B77A0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005" w:rsidRDefault="00D64049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4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A396F">
        <w:rPr>
          <w:rFonts w:ascii="Times New Roman" w:hAnsi="Times New Roman" w:cs="Times New Roman"/>
          <w:b/>
          <w:sz w:val="24"/>
          <w:szCs w:val="24"/>
        </w:rPr>
        <w:t>9</w:t>
      </w:r>
      <w:r w:rsidR="003A0005">
        <w:rPr>
          <w:rFonts w:ascii="Times New Roman" w:hAnsi="Times New Roman" w:cs="Times New Roman"/>
          <w:b/>
          <w:sz w:val="24"/>
          <w:szCs w:val="24"/>
        </w:rPr>
        <w:tab/>
      </w:r>
      <w:r w:rsidR="002A396F">
        <w:rPr>
          <w:rFonts w:ascii="Times New Roman" w:hAnsi="Times New Roman" w:cs="Times New Roman"/>
          <w:b/>
          <w:sz w:val="24"/>
          <w:szCs w:val="24"/>
        </w:rPr>
        <w:t>Revisorernas berättelse</w:t>
      </w:r>
    </w:p>
    <w:p w:rsidR="00B6552B" w:rsidRDefault="00B6552B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396F" w:rsidRDefault="002A396F" w:rsidP="002A396F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Revisorerna presenterade revisionsberättelse för verksamhetsåret 20</w:t>
      </w:r>
      <w:r w:rsidR="00171E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96F" w:rsidRPr="002A396F" w:rsidRDefault="002A396F" w:rsidP="002A396F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Årsmötet </w:t>
      </w:r>
      <w:r w:rsidRPr="002A396F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6B">
        <w:rPr>
          <w:rFonts w:ascii="Times New Roman" w:hAnsi="Times New Roman" w:cs="Times New Roman"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godkänna revisionsberättelsen </w:t>
      </w:r>
      <w:r w:rsidR="00297E46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lägga den till handlingarna.</w:t>
      </w:r>
    </w:p>
    <w:p w:rsidR="002A396F" w:rsidRPr="006F6D25" w:rsidRDefault="003A0005" w:rsidP="002A396F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1314" w:rsidRDefault="00BE1314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13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7F94">
        <w:rPr>
          <w:rFonts w:ascii="Times New Roman" w:hAnsi="Times New Roman" w:cs="Times New Roman"/>
          <w:b/>
          <w:sz w:val="24"/>
          <w:szCs w:val="24"/>
        </w:rPr>
        <w:t>10</w:t>
      </w:r>
      <w:r w:rsidRPr="00BE1314">
        <w:rPr>
          <w:rFonts w:ascii="Times New Roman" w:hAnsi="Times New Roman" w:cs="Times New Roman"/>
          <w:b/>
          <w:sz w:val="24"/>
          <w:szCs w:val="24"/>
        </w:rPr>
        <w:tab/>
      </w:r>
      <w:r w:rsidR="00517F94">
        <w:rPr>
          <w:rFonts w:ascii="Times New Roman" w:hAnsi="Times New Roman" w:cs="Times New Roman"/>
          <w:b/>
          <w:sz w:val="24"/>
          <w:szCs w:val="24"/>
        </w:rPr>
        <w:t>Beslut om ansvarsfrihet för styrelsen för 20</w:t>
      </w:r>
      <w:r w:rsidR="00171E03">
        <w:rPr>
          <w:rFonts w:ascii="Times New Roman" w:hAnsi="Times New Roman" w:cs="Times New Roman"/>
          <w:b/>
          <w:sz w:val="24"/>
          <w:szCs w:val="24"/>
        </w:rPr>
        <w:t>20</w:t>
      </w:r>
    </w:p>
    <w:p w:rsidR="00B6552B" w:rsidRDefault="00B6552B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B17FEB" w:rsidRDefault="00BE1314" w:rsidP="00AB1A09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F94">
        <w:rPr>
          <w:rFonts w:ascii="Times New Roman" w:hAnsi="Times New Roman" w:cs="Times New Roman"/>
          <w:sz w:val="24"/>
          <w:szCs w:val="24"/>
        </w:rPr>
        <w:t xml:space="preserve">Årsmötet </w:t>
      </w:r>
      <w:r w:rsidR="00517F94" w:rsidRPr="004E0EE0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517F94">
        <w:rPr>
          <w:rFonts w:ascii="Times New Roman" w:hAnsi="Times New Roman" w:cs="Times New Roman"/>
          <w:sz w:val="24"/>
          <w:szCs w:val="24"/>
        </w:rPr>
        <w:t xml:space="preserve"> att bevilja ansvarsfrihet för styrelsen för 20</w:t>
      </w:r>
      <w:r w:rsidR="00171E03">
        <w:rPr>
          <w:rFonts w:ascii="Times New Roman" w:hAnsi="Times New Roman" w:cs="Times New Roman"/>
          <w:sz w:val="24"/>
          <w:szCs w:val="24"/>
        </w:rPr>
        <w:t>20</w:t>
      </w:r>
      <w:r w:rsidR="00517F94">
        <w:rPr>
          <w:rFonts w:ascii="Times New Roman" w:hAnsi="Times New Roman" w:cs="Times New Roman"/>
          <w:sz w:val="24"/>
          <w:szCs w:val="24"/>
        </w:rPr>
        <w:t>.</w:t>
      </w:r>
    </w:p>
    <w:p w:rsidR="00517F94" w:rsidRDefault="00517F94" w:rsidP="00517F9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7F94">
        <w:rPr>
          <w:rFonts w:ascii="Times New Roman" w:hAnsi="Times New Roman" w:cs="Times New Roman"/>
          <w:b/>
          <w:sz w:val="24"/>
          <w:szCs w:val="24"/>
        </w:rPr>
        <w:t>§ 11</w:t>
      </w:r>
      <w:r w:rsidRPr="00517F94">
        <w:rPr>
          <w:rFonts w:ascii="Times New Roman" w:hAnsi="Times New Roman" w:cs="Times New Roman"/>
          <w:b/>
          <w:sz w:val="24"/>
          <w:szCs w:val="24"/>
        </w:rPr>
        <w:tab/>
        <w:t>Fastställande av antalet ledamöter i styrelsen</w:t>
      </w:r>
    </w:p>
    <w:p w:rsidR="00B6552B" w:rsidRDefault="00B6552B" w:rsidP="00517F9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Valberedningen föreslog att antal ledamöter i styrelsen ska vara sju stycken.</w:t>
      </w: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Årsmötet </w:t>
      </w:r>
      <w:r w:rsidRPr="00517F94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enligt valberedningens förslag.</w:t>
      </w: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7F94">
        <w:rPr>
          <w:rFonts w:ascii="Times New Roman" w:hAnsi="Times New Roman" w:cs="Times New Roman"/>
          <w:b/>
          <w:sz w:val="24"/>
          <w:szCs w:val="24"/>
        </w:rPr>
        <w:t xml:space="preserve"> § 12</w:t>
      </w:r>
      <w:r w:rsidRPr="00517F94">
        <w:rPr>
          <w:rFonts w:ascii="Times New Roman" w:hAnsi="Times New Roman" w:cs="Times New Roman"/>
          <w:b/>
          <w:sz w:val="24"/>
          <w:szCs w:val="24"/>
        </w:rPr>
        <w:tab/>
        <w:t xml:space="preserve">Val av </w:t>
      </w:r>
      <w:r w:rsidR="00171E03">
        <w:rPr>
          <w:rFonts w:ascii="Times New Roman" w:hAnsi="Times New Roman" w:cs="Times New Roman"/>
          <w:b/>
          <w:sz w:val="24"/>
          <w:szCs w:val="24"/>
        </w:rPr>
        <w:t xml:space="preserve">ordförande på </w:t>
      </w:r>
      <w:r w:rsidRPr="00517F94">
        <w:rPr>
          <w:rFonts w:ascii="Times New Roman" w:hAnsi="Times New Roman" w:cs="Times New Roman"/>
          <w:b/>
          <w:sz w:val="24"/>
          <w:szCs w:val="24"/>
        </w:rPr>
        <w:t>2 år</w:t>
      </w: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Valberedningen föreslog </w:t>
      </w:r>
      <w:r w:rsidR="00086969">
        <w:rPr>
          <w:rFonts w:ascii="Times New Roman" w:hAnsi="Times New Roman" w:cs="Times New Roman"/>
          <w:sz w:val="24"/>
          <w:szCs w:val="24"/>
        </w:rPr>
        <w:t>omval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03">
        <w:rPr>
          <w:rFonts w:ascii="Times New Roman" w:hAnsi="Times New Roman" w:cs="Times New Roman"/>
          <w:sz w:val="24"/>
          <w:szCs w:val="24"/>
        </w:rPr>
        <w:t>Birgitta Petré till ordförande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Årsmötet </w:t>
      </w:r>
      <w:r w:rsidRPr="00517F94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enligt valberedningens förslag.</w:t>
      </w:r>
    </w:p>
    <w:p w:rsidR="00086969" w:rsidRDefault="00086969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086969" w:rsidRDefault="00086969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071666">
        <w:rPr>
          <w:rFonts w:ascii="Times New Roman" w:hAnsi="Times New Roman" w:cs="Times New Roman"/>
          <w:b/>
          <w:sz w:val="24"/>
          <w:szCs w:val="24"/>
        </w:rPr>
        <w:t>§ 13</w:t>
      </w:r>
      <w:r w:rsidRPr="00071666">
        <w:rPr>
          <w:rFonts w:ascii="Times New Roman" w:hAnsi="Times New Roman" w:cs="Times New Roman"/>
          <w:b/>
          <w:sz w:val="24"/>
          <w:szCs w:val="24"/>
        </w:rPr>
        <w:tab/>
      </w:r>
      <w:r w:rsidR="00071666" w:rsidRPr="00071666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171E03">
        <w:rPr>
          <w:rFonts w:ascii="Times New Roman" w:hAnsi="Times New Roman" w:cs="Times New Roman"/>
          <w:b/>
          <w:sz w:val="24"/>
          <w:szCs w:val="24"/>
        </w:rPr>
        <w:t>2</w:t>
      </w:r>
      <w:r w:rsidR="00071666" w:rsidRPr="00071666">
        <w:rPr>
          <w:rFonts w:ascii="Times New Roman" w:hAnsi="Times New Roman" w:cs="Times New Roman"/>
          <w:b/>
          <w:sz w:val="24"/>
          <w:szCs w:val="24"/>
        </w:rPr>
        <w:t xml:space="preserve"> ledamöter på 2 år</w:t>
      </w:r>
    </w:p>
    <w:p w:rsidR="00071666" w:rsidRDefault="00071666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071666" w:rsidRDefault="00071666" w:rsidP="00AF4B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Valberedningen föreslog omval av ledamöterna </w:t>
      </w:r>
      <w:r w:rsidR="00171E03">
        <w:rPr>
          <w:rFonts w:ascii="Times New Roman" w:hAnsi="Times New Roman" w:cs="Times New Roman"/>
          <w:sz w:val="24"/>
          <w:szCs w:val="24"/>
        </w:rPr>
        <w:t>Karin Aiat och Gudrun Edvardsson.</w:t>
      </w:r>
    </w:p>
    <w:p w:rsidR="00071666" w:rsidRDefault="00071666" w:rsidP="00B6552B">
      <w:pPr>
        <w:ind w:firstLine="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</w:t>
      </w:r>
      <w:r w:rsidRPr="00071666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enligt valberedningens förslag.</w:t>
      </w:r>
    </w:p>
    <w:p w:rsidR="00071666" w:rsidRDefault="00071666" w:rsidP="00071666">
      <w:pPr>
        <w:ind w:firstLine="26"/>
        <w:contextualSpacing/>
        <w:rPr>
          <w:rFonts w:ascii="Times New Roman" w:hAnsi="Times New Roman" w:cs="Times New Roman"/>
          <w:sz w:val="24"/>
          <w:szCs w:val="24"/>
        </w:rPr>
      </w:pPr>
    </w:p>
    <w:p w:rsidR="00071666" w:rsidRDefault="00071666" w:rsidP="00071666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666">
        <w:rPr>
          <w:rFonts w:ascii="Times New Roman" w:hAnsi="Times New Roman" w:cs="Times New Roman"/>
          <w:b/>
          <w:sz w:val="24"/>
          <w:szCs w:val="24"/>
        </w:rPr>
        <w:t>§ 14</w:t>
      </w:r>
      <w:r w:rsidRPr="00071666">
        <w:rPr>
          <w:rFonts w:ascii="Times New Roman" w:hAnsi="Times New Roman" w:cs="Times New Roman"/>
          <w:b/>
          <w:sz w:val="24"/>
          <w:szCs w:val="24"/>
        </w:rPr>
        <w:tab/>
        <w:t>Val av 1 revisor på två år</w:t>
      </w:r>
    </w:p>
    <w:p w:rsidR="00AF4B49" w:rsidRDefault="00AF4B49" w:rsidP="00071666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AF4B49" w:rsidRDefault="00AF4B49" w:rsidP="00071666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Valberedningen föreslog omval av </w:t>
      </w:r>
      <w:r w:rsidR="0011336B">
        <w:rPr>
          <w:rFonts w:ascii="Times New Roman" w:hAnsi="Times New Roman" w:cs="Times New Roman"/>
          <w:sz w:val="24"/>
          <w:szCs w:val="24"/>
        </w:rPr>
        <w:t>Gert Abelt</w:t>
      </w:r>
      <w:r>
        <w:rPr>
          <w:rFonts w:ascii="Times New Roman" w:hAnsi="Times New Roman" w:cs="Times New Roman"/>
          <w:sz w:val="24"/>
          <w:szCs w:val="24"/>
        </w:rPr>
        <w:t xml:space="preserve"> till revisor.</w:t>
      </w:r>
    </w:p>
    <w:p w:rsidR="00071666" w:rsidRPr="00071666" w:rsidRDefault="00AF4B49" w:rsidP="006D4B15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Årsmötet </w:t>
      </w:r>
      <w:r w:rsidRPr="00AF4B49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enligt valberedningens förslag.</w:t>
      </w:r>
    </w:p>
    <w:p w:rsidR="00517F94" w:rsidRDefault="00517F94" w:rsidP="00AB1A09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767C" w:rsidRPr="007A767C" w:rsidRDefault="007A767C" w:rsidP="007A767C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7A767C">
        <w:rPr>
          <w:rFonts w:ascii="Times New Roman" w:hAnsi="Times New Roman" w:cs="Times New Roman"/>
          <w:b/>
          <w:sz w:val="24"/>
          <w:szCs w:val="24"/>
        </w:rPr>
        <w:t>§ 15</w:t>
      </w:r>
      <w:r>
        <w:rPr>
          <w:rFonts w:ascii="Times New Roman" w:hAnsi="Times New Roman" w:cs="Times New Roman"/>
          <w:b/>
          <w:sz w:val="24"/>
          <w:szCs w:val="24"/>
        </w:rPr>
        <w:tab/>
        <w:t>Kvarstående förtroendevalda till 202</w:t>
      </w:r>
      <w:r w:rsidR="0011336B">
        <w:rPr>
          <w:rFonts w:ascii="Times New Roman" w:hAnsi="Times New Roman" w:cs="Times New Roman"/>
          <w:b/>
          <w:sz w:val="24"/>
          <w:szCs w:val="24"/>
        </w:rPr>
        <w:t>2</w:t>
      </w:r>
    </w:p>
    <w:p w:rsidR="0011336B" w:rsidRDefault="0071248D" w:rsidP="00AB1A09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36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edamöterna </w:t>
      </w:r>
      <w:r w:rsidR="0011336B">
        <w:rPr>
          <w:rFonts w:ascii="Times New Roman" w:hAnsi="Times New Roman" w:cs="Times New Roman"/>
          <w:sz w:val="24"/>
          <w:szCs w:val="24"/>
        </w:rPr>
        <w:t>Sven Roander, Ann Mari Lundgren, Kjell Selander samt revisor</w:t>
      </w:r>
    </w:p>
    <w:p w:rsidR="00C82E5B" w:rsidRDefault="0011336B" w:rsidP="00AB1A09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 Irsten.</w:t>
      </w:r>
    </w:p>
    <w:p w:rsidR="006D4B15" w:rsidRDefault="006D4B15" w:rsidP="00AB1A09">
      <w:pPr>
        <w:ind w:hanging="1276"/>
        <w:rPr>
          <w:rFonts w:ascii="Times New Roman" w:hAnsi="Times New Roman" w:cs="Times New Roman"/>
          <w:sz w:val="24"/>
          <w:szCs w:val="24"/>
        </w:rPr>
      </w:pPr>
    </w:p>
    <w:p w:rsidR="0085645C" w:rsidRDefault="00A635AD" w:rsidP="00A635A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645C">
        <w:rPr>
          <w:rFonts w:ascii="Times New Roman" w:hAnsi="Times New Roman" w:cs="Times New Roman"/>
          <w:b/>
          <w:sz w:val="24"/>
          <w:szCs w:val="24"/>
        </w:rPr>
        <w:t>§ 16</w:t>
      </w:r>
      <w:r w:rsidR="0085645C" w:rsidRPr="008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45C" w:rsidRPr="0085645C">
        <w:rPr>
          <w:rFonts w:ascii="Times New Roman" w:hAnsi="Times New Roman" w:cs="Times New Roman"/>
          <w:b/>
          <w:sz w:val="24"/>
          <w:szCs w:val="24"/>
        </w:rPr>
        <w:tab/>
        <w:t>Val av valberedning på 1 år, varav 1 sammankallande</w:t>
      </w:r>
    </w:p>
    <w:p w:rsidR="0085645C" w:rsidRDefault="0085645C" w:rsidP="00DF6BE2">
      <w:pPr>
        <w:ind w:left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</w:t>
      </w:r>
      <w:r w:rsidRPr="0085645C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6B">
        <w:rPr>
          <w:rFonts w:ascii="Times New Roman" w:hAnsi="Times New Roman" w:cs="Times New Roman"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>välja Birgitta Strauss, Monica Bergman och Carl-Gerhard Sundberg till valberedning, samt att Birgitta Strauss ska vara sammankallande.</w:t>
      </w:r>
    </w:p>
    <w:p w:rsidR="00DF6BE2" w:rsidRDefault="00DF6BE2" w:rsidP="00DF6BE2">
      <w:pPr>
        <w:ind w:left="1304"/>
        <w:contextualSpacing/>
        <w:rPr>
          <w:rFonts w:ascii="Times New Roman" w:hAnsi="Times New Roman" w:cs="Times New Roman"/>
          <w:sz w:val="24"/>
          <w:szCs w:val="24"/>
        </w:rPr>
      </w:pPr>
    </w:p>
    <w:p w:rsidR="00DF6BE2" w:rsidRDefault="00DF6BE2" w:rsidP="00DF6BE2">
      <w:pPr>
        <w:ind w:left="1304"/>
        <w:contextualSpacing/>
        <w:rPr>
          <w:rFonts w:ascii="Times New Roman" w:hAnsi="Times New Roman" w:cs="Times New Roman"/>
          <w:sz w:val="24"/>
          <w:szCs w:val="24"/>
        </w:rPr>
      </w:pPr>
    </w:p>
    <w:p w:rsidR="00724DBA" w:rsidRDefault="00724DBA" w:rsidP="0085645C">
      <w:pPr>
        <w:ind w:left="1302"/>
        <w:rPr>
          <w:rFonts w:ascii="Times New Roman" w:hAnsi="Times New Roman" w:cs="Times New Roman"/>
          <w:sz w:val="24"/>
          <w:szCs w:val="24"/>
        </w:rPr>
      </w:pPr>
    </w:p>
    <w:p w:rsidR="00724DBA" w:rsidRDefault="00724DBA" w:rsidP="00724DBA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724DBA">
        <w:rPr>
          <w:rFonts w:ascii="Times New Roman" w:hAnsi="Times New Roman" w:cs="Times New Roman"/>
          <w:b/>
          <w:sz w:val="24"/>
          <w:szCs w:val="24"/>
        </w:rPr>
        <w:t>§ 17</w:t>
      </w:r>
      <w:r w:rsidRPr="00724DBA">
        <w:rPr>
          <w:rFonts w:ascii="Times New Roman" w:hAnsi="Times New Roman" w:cs="Times New Roman"/>
          <w:b/>
          <w:sz w:val="24"/>
          <w:szCs w:val="24"/>
        </w:rPr>
        <w:tab/>
        <w:t>Allmän information</w:t>
      </w:r>
    </w:p>
    <w:p w:rsidR="005E4712" w:rsidRDefault="00724DBA" w:rsidP="00327BB3">
      <w:pPr>
        <w:ind w:left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Birgitta Petré informerade </w:t>
      </w:r>
      <w:r w:rsidR="00327BB3">
        <w:rPr>
          <w:rFonts w:ascii="Times New Roman" w:hAnsi="Times New Roman" w:cs="Times New Roman"/>
          <w:sz w:val="24"/>
          <w:szCs w:val="24"/>
        </w:rPr>
        <w:t xml:space="preserve">att </w:t>
      </w:r>
      <w:r w:rsidR="001F3BD2">
        <w:rPr>
          <w:rFonts w:ascii="Times New Roman" w:hAnsi="Times New Roman" w:cs="Times New Roman"/>
          <w:sz w:val="24"/>
          <w:szCs w:val="24"/>
        </w:rPr>
        <w:t xml:space="preserve">på grund </w:t>
      </w:r>
      <w:r w:rsidR="00327BB3">
        <w:rPr>
          <w:rFonts w:ascii="Times New Roman" w:hAnsi="Times New Roman" w:cs="Times New Roman"/>
          <w:sz w:val="24"/>
          <w:szCs w:val="24"/>
        </w:rPr>
        <w:t>av Coronapandemin hade flertalet aktiviteter blivit inställda.</w:t>
      </w:r>
    </w:p>
    <w:p w:rsidR="00327BB3" w:rsidRDefault="00327BB3" w:rsidP="00327BB3">
      <w:pPr>
        <w:ind w:left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Birgitta Petré informerade att det kan bli problem med att hyra </w:t>
      </w:r>
      <w:r w:rsidR="00A45C4F">
        <w:rPr>
          <w:rFonts w:ascii="Times New Roman" w:hAnsi="Times New Roman" w:cs="Times New Roman"/>
          <w:sz w:val="24"/>
          <w:szCs w:val="24"/>
        </w:rPr>
        <w:t xml:space="preserve">lämpliga </w:t>
      </w:r>
      <w:r>
        <w:rPr>
          <w:rFonts w:ascii="Times New Roman" w:hAnsi="Times New Roman" w:cs="Times New Roman"/>
          <w:sz w:val="24"/>
          <w:szCs w:val="24"/>
        </w:rPr>
        <w:t xml:space="preserve">möteslokaler till en rimlig kostnad. Det är ovisst om det är möjligt för </w:t>
      </w:r>
      <w:r w:rsidR="005F38D9">
        <w:rPr>
          <w:rFonts w:ascii="Times New Roman" w:hAnsi="Times New Roman" w:cs="Times New Roman"/>
          <w:sz w:val="24"/>
          <w:szCs w:val="24"/>
        </w:rPr>
        <w:t>sektionen</w:t>
      </w:r>
      <w:r>
        <w:rPr>
          <w:rFonts w:ascii="Times New Roman" w:hAnsi="Times New Roman" w:cs="Times New Roman"/>
          <w:sz w:val="24"/>
          <w:szCs w:val="24"/>
        </w:rPr>
        <w:t xml:space="preserve"> att kunna disponera Visions </w:t>
      </w:r>
      <w:r w:rsidR="0098580B">
        <w:rPr>
          <w:rFonts w:ascii="Times New Roman" w:hAnsi="Times New Roman" w:cs="Times New Roman"/>
          <w:sz w:val="24"/>
          <w:szCs w:val="24"/>
        </w:rPr>
        <w:t>lokal i bottenvåningen på Kungsgatan för medlemsmöten. Lokalen är ännu inte färdigställd och Vision har upplåtit uthyrning av lokalen till en extern aktör.</w:t>
      </w:r>
      <w:r w:rsidR="00A45C4F">
        <w:rPr>
          <w:rFonts w:ascii="Times New Roman" w:hAnsi="Times New Roman" w:cs="Times New Roman"/>
          <w:sz w:val="24"/>
          <w:szCs w:val="24"/>
        </w:rPr>
        <w:t xml:space="preserve"> </w:t>
      </w:r>
      <w:r w:rsidR="006B065A">
        <w:rPr>
          <w:rFonts w:ascii="Times New Roman" w:hAnsi="Times New Roman" w:cs="Times New Roman"/>
          <w:sz w:val="24"/>
          <w:szCs w:val="24"/>
        </w:rPr>
        <w:t>Ovisshet råder även om Östermalm föreningsråd kommer att kunna tillhandahålla lokaler.</w:t>
      </w:r>
    </w:p>
    <w:p w:rsidR="00A45C4F" w:rsidRDefault="00A45C4F" w:rsidP="00327BB3">
      <w:pPr>
        <w:ind w:left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Birgitta Petré informerade att sektionens vår- och höstprogram inte kan skickas ut </w:t>
      </w:r>
      <w:r w:rsidR="00F765DA">
        <w:rPr>
          <w:rFonts w:ascii="Times New Roman" w:hAnsi="Times New Roman" w:cs="Times New Roman"/>
          <w:sz w:val="24"/>
          <w:szCs w:val="24"/>
        </w:rPr>
        <w:t>via e-post</w:t>
      </w:r>
      <w:r>
        <w:rPr>
          <w:rFonts w:ascii="Times New Roman" w:hAnsi="Times New Roman" w:cs="Times New Roman"/>
          <w:sz w:val="24"/>
          <w:szCs w:val="24"/>
        </w:rPr>
        <w:t xml:space="preserve">, eftersom alla medlemmar inte </w:t>
      </w:r>
      <w:r w:rsidR="006B065A">
        <w:rPr>
          <w:rFonts w:ascii="Times New Roman" w:hAnsi="Times New Roman" w:cs="Times New Roman"/>
          <w:sz w:val="24"/>
          <w:szCs w:val="24"/>
        </w:rPr>
        <w:t>kan ta emot handlingar digitalt.</w:t>
      </w:r>
    </w:p>
    <w:p w:rsidR="00A45C4F" w:rsidRDefault="006B065A" w:rsidP="00327BB3">
      <w:pPr>
        <w:ind w:left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Birgitta Petré informerade att antalet medlemmar i </w:t>
      </w:r>
      <w:r w:rsidR="005F38D9">
        <w:rPr>
          <w:rFonts w:ascii="Times New Roman" w:hAnsi="Times New Roman" w:cs="Times New Roman"/>
          <w:sz w:val="24"/>
          <w:szCs w:val="24"/>
        </w:rPr>
        <w:t>sektionen</w:t>
      </w:r>
      <w:r>
        <w:rPr>
          <w:rFonts w:ascii="Times New Roman" w:hAnsi="Times New Roman" w:cs="Times New Roman"/>
          <w:sz w:val="24"/>
          <w:szCs w:val="24"/>
        </w:rPr>
        <w:t xml:space="preserve"> är ca 700. </w:t>
      </w:r>
    </w:p>
    <w:p w:rsidR="0031625B" w:rsidRDefault="0031625B" w:rsidP="00291B75">
      <w:pPr>
        <w:ind w:left="1302"/>
        <w:rPr>
          <w:rFonts w:ascii="Times New Roman" w:hAnsi="Times New Roman" w:cs="Times New Roman"/>
          <w:sz w:val="24"/>
          <w:szCs w:val="24"/>
        </w:rPr>
      </w:pPr>
    </w:p>
    <w:p w:rsidR="005E1A2B" w:rsidRDefault="005E1A2B" w:rsidP="005E1A2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625B">
        <w:rPr>
          <w:rFonts w:ascii="Times New Roman" w:hAnsi="Times New Roman" w:cs="Times New Roman"/>
          <w:b/>
          <w:sz w:val="24"/>
          <w:szCs w:val="24"/>
        </w:rPr>
        <w:t>§ 18</w:t>
      </w:r>
      <w:r w:rsidRPr="0031625B">
        <w:rPr>
          <w:rFonts w:ascii="Times New Roman" w:hAnsi="Times New Roman" w:cs="Times New Roman"/>
          <w:b/>
          <w:sz w:val="24"/>
          <w:szCs w:val="24"/>
        </w:rPr>
        <w:tab/>
        <w:t>Avslutning</w:t>
      </w:r>
    </w:p>
    <w:p w:rsidR="0031625B" w:rsidRDefault="0031625B" w:rsidP="0031625B">
      <w:pPr>
        <w:ind w:left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</w:t>
      </w:r>
      <w:r w:rsidR="006B065A">
        <w:rPr>
          <w:rFonts w:ascii="Times New Roman" w:hAnsi="Times New Roman" w:cs="Times New Roman"/>
          <w:sz w:val="24"/>
          <w:szCs w:val="24"/>
        </w:rPr>
        <w:t>Yngve Olofsson</w:t>
      </w:r>
      <w:r>
        <w:rPr>
          <w:rFonts w:ascii="Times New Roman" w:hAnsi="Times New Roman" w:cs="Times New Roman"/>
          <w:sz w:val="24"/>
          <w:szCs w:val="24"/>
        </w:rPr>
        <w:t xml:space="preserve"> tackade för visat intresse och förklarade årsmötet avslutat.</w:t>
      </w:r>
    </w:p>
    <w:p w:rsidR="009F11BB" w:rsidRDefault="009F11BB" w:rsidP="0031625B">
      <w:pPr>
        <w:ind w:left="1302"/>
        <w:rPr>
          <w:rFonts w:ascii="Times New Roman" w:hAnsi="Times New Roman" w:cs="Times New Roman"/>
          <w:sz w:val="24"/>
          <w:szCs w:val="24"/>
        </w:rPr>
      </w:pPr>
    </w:p>
    <w:p w:rsidR="0048777C" w:rsidRPr="0085645C" w:rsidRDefault="00B40AB5" w:rsidP="00A635A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Vid protokollet</w:t>
      </w:r>
      <w:r w:rsidR="0048777C" w:rsidRPr="0085645C">
        <w:rPr>
          <w:rFonts w:ascii="Times New Roman" w:hAnsi="Times New Roman" w:cs="Times New Roman"/>
          <w:b/>
          <w:sz w:val="24"/>
          <w:szCs w:val="24"/>
        </w:rPr>
        <w:tab/>
      </w:r>
      <w:r w:rsidR="0048777C" w:rsidRPr="0085645C">
        <w:rPr>
          <w:rFonts w:ascii="Times New Roman" w:hAnsi="Times New Roman" w:cs="Times New Roman"/>
          <w:b/>
          <w:sz w:val="24"/>
          <w:szCs w:val="24"/>
        </w:rPr>
        <w:tab/>
      </w:r>
      <w:r w:rsidR="0048777C" w:rsidRPr="0085645C">
        <w:rPr>
          <w:rFonts w:ascii="Times New Roman" w:hAnsi="Times New Roman" w:cs="Times New Roman"/>
          <w:b/>
          <w:sz w:val="24"/>
          <w:szCs w:val="24"/>
        </w:rPr>
        <w:tab/>
      </w:r>
    </w:p>
    <w:p w:rsidR="0048777C" w:rsidRDefault="0048777C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9F11BB" w:rsidRDefault="0048777C" w:rsidP="00B40AB5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0AB5" w:rsidRDefault="0048777C" w:rsidP="009F11BB">
      <w:pPr>
        <w:ind w:left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Aiat</w:t>
      </w:r>
    </w:p>
    <w:p w:rsidR="00B40AB5" w:rsidRDefault="00B40AB5" w:rsidP="00B40AB5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48777C" w:rsidRDefault="00B40AB5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77C">
        <w:rPr>
          <w:rFonts w:ascii="Times New Roman" w:hAnsi="Times New Roman" w:cs="Times New Roman"/>
          <w:sz w:val="24"/>
          <w:szCs w:val="24"/>
        </w:rPr>
        <w:tab/>
      </w:r>
      <w:r w:rsidR="00745CBF">
        <w:rPr>
          <w:rFonts w:ascii="Times New Roman" w:hAnsi="Times New Roman" w:cs="Times New Roman"/>
          <w:sz w:val="24"/>
          <w:szCs w:val="24"/>
        </w:rPr>
        <w:tab/>
      </w:r>
      <w:r w:rsidR="0048777C">
        <w:rPr>
          <w:rFonts w:ascii="Times New Roman" w:hAnsi="Times New Roman" w:cs="Times New Roman"/>
          <w:sz w:val="24"/>
          <w:szCs w:val="24"/>
        </w:rPr>
        <w:tab/>
      </w:r>
      <w:r w:rsidR="0048777C">
        <w:rPr>
          <w:rFonts w:ascii="Times New Roman" w:hAnsi="Times New Roman" w:cs="Times New Roman"/>
          <w:sz w:val="24"/>
          <w:szCs w:val="24"/>
        </w:rPr>
        <w:tab/>
      </w:r>
    </w:p>
    <w:p w:rsidR="009C3548" w:rsidRDefault="009C3548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548" w:rsidRDefault="009C3548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Justerat</w:t>
      </w:r>
    </w:p>
    <w:p w:rsidR="00B40AB5" w:rsidRDefault="00B40AB5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B40AB5" w:rsidRDefault="00B40AB5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B40AB5" w:rsidRDefault="00B40AB5" w:rsidP="00B40AB5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71A">
        <w:rPr>
          <w:rFonts w:ascii="Times New Roman" w:hAnsi="Times New Roman" w:cs="Times New Roman"/>
          <w:sz w:val="24"/>
          <w:szCs w:val="24"/>
        </w:rPr>
        <w:t>Yngve Olofsson</w:t>
      </w:r>
      <w:r>
        <w:rPr>
          <w:rFonts w:ascii="Times New Roman" w:hAnsi="Times New Roman" w:cs="Times New Roman"/>
          <w:sz w:val="24"/>
          <w:szCs w:val="24"/>
        </w:rPr>
        <w:tab/>
      </w:r>
      <w:r w:rsidR="0053671A">
        <w:rPr>
          <w:rFonts w:ascii="Times New Roman" w:hAnsi="Times New Roman" w:cs="Times New Roman"/>
          <w:sz w:val="24"/>
          <w:szCs w:val="24"/>
        </w:rPr>
        <w:t>Berit Henriksson</w:t>
      </w:r>
      <w:r>
        <w:rPr>
          <w:rFonts w:ascii="Times New Roman" w:hAnsi="Times New Roman" w:cs="Times New Roman"/>
          <w:sz w:val="24"/>
          <w:szCs w:val="24"/>
        </w:rPr>
        <w:tab/>
      </w:r>
      <w:r w:rsidR="0053671A">
        <w:rPr>
          <w:rFonts w:ascii="Times New Roman" w:hAnsi="Times New Roman" w:cs="Times New Roman"/>
          <w:sz w:val="24"/>
          <w:szCs w:val="24"/>
        </w:rPr>
        <w:t>Ann Karlström</w:t>
      </w:r>
    </w:p>
    <w:p w:rsidR="009C3548" w:rsidRPr="0048777C" w:rsidRDefault="00B40AB5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7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rdförande</w:t>
      </w:r>
      <w:r w:rsidR="0053671A">
        <w:rPr>
          <w:rFonts w:ascii="Times New Roman" w:hAnsi="Times New Roman" w:cs="Times New Roman"/>
          <w:sz w:val="24"/>
          <w:szCs w:val="24"/>
        </w:rPr>
        <w:tab/>
      </w:r>
      <w:r w:rsidR="0053671A">
        <w:rPr>
          <w:rFonts w:ascii="Times New Roman" w:hAnsi="Times New Roman" w:cs="Times New Roman"/>
          <w:sz w:val="24"/>
          <w:szCs w:val="24"/>
        </w:rPr>
        <w:tab/>
        <w:t>justerare</w:t>
      </w:r>
      <w:r w:rsidR="0053671A">
        <w:rPr>
          <w:rFonts w:ascii="Times New Roman" w:hAnsi="Times New Roman" w:cs="Times New Roman"/>
          <w:sz w:val="24"/>
          <w:szCs w:val="24"/>
        </w:rPr>
        <w:tab/>
      </w:r>
      <w:r w:rsidR="0053671A">
        <w:rPr>
          <w:rFonts w:ascii="Times New Roman" w:hAnsi="Times New Roman" w:cs="Times New Roman"/>
          <w:sz w:val="24"/>
          <w:szCs w:val="24"/>
        </w:rPr>
        <w:tab/>
        <w:t>justerare</w:t>
      </w:r>
      <w:bookmarkStart w:id="0" w:name="_GoBack"/>
      <w:bookmarkEnd w:id="0"/>
    </w:p>
    <w:sectPr w:rsidR="009C3548" w:rsidRPr="0048777C" w:rsidSect="00855386">
      <w:headerReference w:type="default" r:id="rId9"/>
      <w:pgSz w:w="11906" w:h="16838"/>
      <w:pgMar w:top="1247" w:right="1134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BB" w:rsidRDefault="00760CBB" w:rsidP="00F13E16">
      <w:pPr>
        <w:spacing w:after="0"/>
      </w:pPr>
      <w:r>
        <w:separator/>
      </w:r>
    </w:p>
  </w:endnote>
  <w:endnote w:type="continuationSeparator" w:id="0">
    <w:p w:rsidR="00760CBB" w:rsidRDefault="00760CBB" w:rsidP="00F1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BB" w:rsidRDefault="00760CBB" w:rsidP="00F13E16">
      <w:pPr>
        <w:spacing w:after="0"/>
      </w:pPr>
      <w:r>
        <w:separator/>
      </w:r>
    </w:p>
  </w:footnote>
  <w:footnote w:type="continuationSeparator" w:id="0">
    <w:p w:rsidR="00760CBB" w:rsidRDefault="00760CBB" w:rsidP="00F13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25953"/>
      <w:docPartObj>
        <w:docPartGallery w:val="Page Numbers (Top of Page)"/>
        <w:docPartUnique/>
      </w:docPartObj>
    </w:sdtPr>
    <w:sdtEndPr/>
    <w:sdtContent>
      <w:p w:rsidR="00F13E16" w:rsidRDefault="00F13E16">
        <w:pPr>
          <w:pStyle w:val="Sidhuvud"/>
          <w:jc w:val="right"/>
        </w:pPr>
        <w:r>
          <w:t xml:space="preserve">Sida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26DA">
          <w:rPr>
            <w:noProof/>
          </w:rPr>
          <w:t>3</w:t>
        </w:r>
        <w:r>
          <w:fldChar w:fldCharType="end"/>
        </w:r>
        <w:r>
          <w:t xml:space="preserve"> av</w:t>
        </w:r>
        <w:r w:rsidR="005E6EA1">
          <w:t xml:space="preserve"> 3</w:t>
        </w:r>
      </w:p>
      <w:p w:rsidR="00F13E16" w:rsidRDefault="00F13E16">
        <w:pPr>
          <w:pStyle w:val="Sidhuvud"/>
          <w:jc w:val="right"/>
        </w:pPr>
        <w:r>
          <w:t>20</w:t>
        </w:r>
        <w:r w:rsidR="005E6EA1">
          <w:t>2</w:t>
        </w:r>
        <w:r w:rsidR="004503AB">
          <w:t>1</w:t>
        </w:r>
        <w:r>
          <w:t>-</w:t>
        </w:r>
        <w:r w:rsidR="004503AB">
          <w:t>11</w:t>
        </w:r>
        <w:r>
          <w:t>-2</w:t>
        </w:r>
        <w:r w:rsidR="004503AB">
          <w:t>4</w:t>
        </w:r>
      </w:p>
    </w:sdtContent>
  </w:sdt>
  <w:p w:rsidR="00F13E16" w:rsidRDefault="00F13E1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2D5"/>
    <w:multiLevelType w:val="hybridMultilevel"/>
    <w:tmpl w:val="0276D6DE"/>
    <w:lvl w:ilvl="0" w:tplc="F7CAB8A4"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3242A6B"/>
    <w:multiLevelType w:val="hybridMultilevel"/>
    <w:tmpl w:val="B52ABE4C"/>
    <w:lvl w:ilvl="0" w:tplc="326CABA0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C5E758E"/>
    <w:multiLevelType w:val="hybridMultilevel"/>
    <w:tmpl w:val="42308FBA"/>
    <w:lvl w:ilvl="0" w:tplc="EAEC0F52"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4C6F0495"/>
    <w:multiLevelType w:val="hybridMultilevel"/>
    <w:tmpl w:val="B9B01E18"/>
    <w:lvl w:ilvl="0" w:tplc="8DB4DD92"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64E072A"/>
    <w:multiLevelType w:val="hybridMultilevel"/>
    <w:tmpl w:val="E1A2AD60"/>
    <w:lvl w:ilvl="0" w:tplc="10864CB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14"/>
    <w:rsid w:val="000328D5"/>
    <w:rsid w:val="000379B3"/>
    <w:rsid w:val="00045CF3"/>
    <w:rsid w:val="00047876"/>
    <w:rsid w:val="0005055F"/>
    <w:rsid w:val="00071666"/>
    <w:rsid w:val="00076FB0"/>
    <w:rsid w:val="00086969"/>
    <w:rsid w:val="000910A6"/>
    <w:rsid w:val="000979B0"/>
    <w:rsid w:val="000A0E03"/>
    <w:rsid w:val="000A61EE"/>
    <w:rsid w:val="000B64F0"/>
    <w:rsid w:val="000B7EBD"/>
    <w:rsid w:val="000C7509"/>
    <w:rsid w:val="000E05F8"/>
    <w:rsid w:val="000F69C3"/>
    <w:rsid w:val="001027CC"/>
    <w:rsid w:val="00104207"/>
    <w:rsid w:val="001049EA"/>
    <w:rsid w:val="0010771E"/>
    <w:rsid w:val="0011336B"/>
    <w:rsid w:val="001339FA"/>
    <w:rsid w:val="00137173"/>
    <w:rsid w:val="0015179F"/>
    <w:rsid w:val="00165CCA"/>
    <w:rsid w:val="00171E03"/>
    <w:rsid w:val="0017721C"/>
    <w:rsid w:val="00195E6B"/>
    <w:rsid w:val="001A0568"/>
    <w:rsid w:val="001A4DEA"/>
    <w:rsid w:val="001A7280"/>
    <w:rsid w:val="001B77A0"/>
    <w:rsid w:val="001D480C"/>
    <w:rsid w:val="001F0814"/>
    <w:rsid w:val="001F082D"/>
    <w:rsid w:val="001F3BD2"/>
    <w:rsid w:val="001F564F"/>
    <w:rsid w:val="00203AA1"/>
    <w:rsid w:val="00227938"/>
    <w:rsid w:val="00234629"/>
    <w:rsid w:val="00237F9F"/>
    <w:rsid w:val="002409C2"/>
    <w:rsid w:val="00246DD0"/>
    <w:rsid w:val="00266604"/>
    <w:rsid w:val="00275EA1"/>
    <w:rsid w:val="00290556"/>
    <w:rsid w:val="00290727"/>
    <w:rsid w:val="00291B75"/>
    <w:rsid w:val="00292E63"/>
    <w:rsid w:val="00297E46"/>
    <w:rsid w:val="002A396F"/>
    <w:rsid w:val="002A47D9"/>
    <w:rsid w:val="002B14A3"/>
    <w:rsid w:val="002B7719"/>
    <w:rsid w:val="002C47A1"/>
    <w:rsid w:val="002D065D"/>
    <w:rsid w:val="002D0B36"/>
    <w:rsid w:val="002E4610"/>
    <w:rsid w:val="002E5158"/>
    <w:rsid w:val="002F6D39"/>
    <w:rsid w:val="00306A57"/>
    <w:rsid w:val="0031625B"/>
    <w:rsid w:val="00321450"/>
    <w:rsid w:val="00327BB3"/>
    <w:rsid w:val="003479C1"/>
    <w:rsid w:val="00354B13"/>
    <w:rsid w:val="00390EDC"/>
    <w:rsid w:val="003A0005"/>
    <w:rsid w:val="003A5CBA"/>
    <w:rsid w:val="003C22B4"/>
    <w:rsid w:val="003E72D6"/>
    <w:rsid w:val="00421FD6"/>
    <w:rsid w:val="004503AB"/>
    <w:rsid w:val="00457B5A"/>
    <w:rsid w:val="0046155D"/>
    <w:rsid w:val="004761D4"/>
    <w:rsid w:val="0048777C"/>
    <w:rsid w:val="004B0817"/>
    <w:rsid w:val="004B1C0D"/>
    <w:rsid w:val="004C2294"/>
    <w:rsid w:val="004E0EE0"/>
    <w:rsid w:val="004F2CE7"/>
    <w:rsid w:val="004F3293"/>
    <w:rsid w:val="004F6E9B"/>
    <w:rsid w:val="00502128"/>
    <w:rsid w:val="005061BD"/>
    <w:rsid w:val="00517F94"/>
    <w:rsid w:val="00534753"/>
    <w:rsid w:val="0053671A"/>
    <w:rsid w:val="00561E58"/>
    <w:rsid w:val="00594661"/>
    <w:rsid w:val="005950CF"/>
    <w:rsid w:val="005A758A"/>
    <w:rsid w:val="005E1A2B"/>
    <w:rsid w:val="005E4712"/>
    <w:rsid w:val="005E6EA1"/>
    <w:rsid w:val="005F38D9"/>
    <w:rsid w:val="00605FE6"/>
    <w:rsid w:val="0062287B"/>
    <w:rsid w:val="00633409"/>
    <w:rsid w:val="006354F4"/>
    <w:rsid w:val="006B065A"/>
    <w:rsid w:val="006B181B"/>
    <w:rsid w:val="006B3466"/>
    <w:rsid w:val="006C1537"/>
    <w:rsid w:val="006C7D7A"/>
    <w:rsid w:val="006D4963"/>
    <w:rsid w:val="006D4B15"/>
    <w:rsid w:val="006F6D25"/>
    <w:rsid w:val="00701AFA"/>
    <w:rsid w:val="0070455F"/>
    <w:rsid w:val="00711112"/>
    <w:rsid w:val="0071248D"/>
    <w:rsid w:val="007170E5"/>
    <w:rsid w:val="00717114"/>
    <w:rsid w:val="00722C96"/>
    <w:rsid w:val="00722E79"/>
    <w:rsid w:val="00724DBA"/>
    <w:rsid w:val="007259C2"/>
    <w:rsid w:val="00732C0A"/>
    <w:rsid w:val="007379C0"/>
    <w:rsid w:val="00745CBF"/>
    <w:rsid w:val="0074673F"/>
    <w:rsid w:val="00746951"/>
    <w:rsid w:val="00760CBB"/>
    <w:rsid w:val="00775D19"/>
    <w:rsid w:val="007801EB"/>
    <w:rsid w:val="00785A51"/>
    <w:rsid w:val="007A5A68"/>
    <w:rsid w:val="007A705C"/>
    <w:rsid w:val="007A767C"/>
    <w:rsid w:val="007C28FD"/>
    <w:rsid w:val="007C2B7E"/>
    <w:rsid w:val="007D6A87"/>
    <w:rsid w:val="007E7545"/>
    <w:rsid w:val="007E7615"/>
    <w:rsid w:val="007F3362"/>
    <w:rsid w:val="007F5188"/>
    <w:rsid w:val="008115B7"/>
    <w:rsid w:val="008262A6"/>
    <w:rsid w:val="0084532F"/>
    <w:rsid w:val="00855386"/>
    <w:rsid w:val="00855B16"/>
    <w:rsid w:val="0085645C"/>
    <w:rsid w:val="00860CC7"/>
    <w:rsid w:val="0088533D"/>
    <w:rsid w:val="0088660F"/>
    <w:rsid w:val="008A1997"/>
    <w:rsid w:val="008C24CB"/>
    <w:rsid w:val="00901075"/>
    <w:rsid w:val="009061F1"/>
    <w:rsid w:val="0090690B"/>
    <w:rsid w:val="00931C5E"/>
    <w:rsid w:val="00942574"/>
    <w:rsid w:val="0094567A"/>
    <w:rsid w:val="00961111"/>
    <w:rsid w:val="00973757"/>
    <w:rsid w:val="0098580B"/>
    <w:rsid w:val="009C3548"/>
    <w:rsid w:val="009C5737"/>
    <w:rsid w:val="009C74A4"/>
    <w:rsid w:val="009D0992"/>
    <w:rsid w:val="009E1041"/>
    <w:rsid w:val="009F11BB"/>
    <w:rsid w:val="009F7F7C"/>
    <w:rsid w:val="00A0362A"/>
    <w:rsid w:val="00A13223"/>
    <w:rsid w:val="00A2278D"/>
    <w:rsid w:val="00A35323"/>
    <w:rsid w:val="00A45C4F"/>
    <w:rsid w:val="00A635AD"/>
    <w:rsid w:val="00A640BC"/>
    <w:rsid w:val="00A7352E"/>
    <w:rsid w:val="00A8300B"/>
    <w:rsid w:val="00A86F37"/>
    <w:rsid w:val="00AA4CF4"/>
    <w:rsid w:val="00AA6026"/>
    <w:rsid w:val="00AB1A09"/>
    <w:rsid w:val="00AC3674"/>
    <w:rsid w:val="00AD2C74"/>
    <w:rsid w:val="00AD527A"/>
    <w:rsid w:val="00AD535F"/>
    <w:rsid w:val="00AE0F96"/>
    <w:rsid w:val="00AF3777"/>
    <w:rsid w:val="00AF4B49"/>
    <w:rsid w:val="00B17788"/>
    <w:rsid w:val="00B17FEB"/>
    <w:rsid w:val="00B40AB5"/>
    <w:rsid w:val="00B44D12"/>
    <w:rsid w:val="00B517CE"/>
    <w:rsid w:val="00B570D5"/>
    <w:rsid w:val="00B62F00"/>
    <w:rsid w:val="00B63829"/>
    <w:rsid w:val="00B6552B"/>
    <w:rsid w:val="00B664D6"/>
    <w:rsid w:val="00BA4BAE"/>
    <w:rsid w:val="00BA598C"/>
    <w:rsid w:val="00BB26DA"/>
    <w:rsid w:val="00BB63EA"/>
    <w:rsid w:val="00BB7A20"/>
    <w:rsid w:val="00BC02D6"/>
    <w:rsid w:val="00BE1314"/>
    <w:rsid w:val="00BE2655"/>
    <w:rsid w:val="00BE456B"/>
    <w:rsid w:val="00BF2D1F"/>
    <w:rsid w:val="00C03E68"/>
    <w:rsid w:val="00C1582B"/>
    <w:rsid w:val="00C20B48"/>
    <w:rsid w:val="00C31C51"/>
    <w:rsid w:val="00C50D34"/>
    <w:rsid w:val="00C55DAE"/>
    <w:rsid w:val="00C702D0"/>
    <w:rsid w:val="00C71209"/>
    <w:rsid w:val="00C77989"/>
    <w:rsid w:val="00C82E5B"/>
    <w:rsid w:val="00CA49C7"/>
    <w:rsid w:val="00CA4D7F"/>
    <w:rsid w:val="00CA6197"/>
    <w:rsid w:val="00CB1042"/>
    <w:rsid w:val="00CD1D1E"/>
    <w:rsid w:val="00CE715B"/>
    <w:rsid w:val="00CF1B57"/>
    <w:rsid w:val="00CF1F1A"/>
    <w:rsid w:val="00CF255B"/>
    <w:rsid w:val="00CF7D02"/>
    <w:rsid w:val="00D02D63"/>
    <w:rsid w:val="00D05025"/>
    <w:rsid w:val="00D052BD"/>
    <w:rsid w:val="00D136EB"/>
    <w:rsid w:val="00D13C0F"/>
    <w:rsid w:val="00D17F44"/>
    <w:rsid w:val="00D47910"/>
    <w:rsid w:val="00D47DD8"/>
    <w:rsid w:val="00D56C16"/>
    <w:rsid w:val="00D57E56"/>
    <w:rsid w:val="00D64049"/>
    <w:rsid w:val="00D64C26"/>
    <w:rsid w:val="00D863BA"/>
    <w:rsid w:val="00D92F67"/>
    <w:rsid w:val="00D96CC1"/>
    <w:rsid w:val="00DA7368"/>
    <w:rsid w:val="00DB03EC"/>
    <w:rsid w:val="00DB220C"/>
    <w:rsid w:val="00DD66F0"/>
    <w:rsid w:val="00DF2283"/>
    <w:rsid w:val="00DF4900"/>
    <w:rsid w:val="00DF6BE2"/>
    <w:rsid w:val="00E10327"/>
    <w:rsid w:val="00E10970"/>
    <w:rsid w:val="00E4241A"/>
    <w:rsid w:val="00E87C76"/>
    <w:rsid w:val="00EA053C"/>
    <w:rsid w:val="00EA3A59"/>
    <w:rsid w:val="00EA4CD1"/>
    <w:rsid w:val="00ED3812"/>
    <w:rsid w:val="00ED3EA7"/>
    <w:rsid w:val="00ED66BC"/>
    <w:rsid w:val="00EF4877"/>
    <w:rsid w:val="00EF63F8"/>
    <w:rsid w:val="00EF6F93"/>
    <w:rsid w:val="00F13E16"/>
    <w:rsid w:val="00F13FAA"/>
    <w:rsid w:val="00F35D18"/>
    <w:rsid w:val="00F51EAC"/>
    <w:rsid w:val="00F765DA"/>
    <w:rsid w:val="00F91B46"/>
    <w:rsid w:val="00FC3FE8"/>
    <w:rsid w:val="00FD44EA"/>
    <w:rsid w:val="00FD4E46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B4A0-B763-4307-B5D2-DC6786C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  <w:ind w:left="1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66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13E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13E16"/>
  </w:style>
  <w:style w:type="paragraph" w:styleId="Sidfot">
    <w:name w:val="footer"/>
    <w:basedOn w:val="Normal"/>
    <w:link w:val="SidfotChar"/>
    <w:uiPriority w:val="99"/>
    <w:unhideWhenUsed/>
    <w:rsid w:val="00F13E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13E16"/>
  </w:style>
  <w:style w:type="paragraph" w:styleId="Ballongtext">
    <w:name w:val="Balloon Text"/>
    <w:basedOn w:val="Normal"/>
    <w:link w:val="BallongtextChar"/>
    <w:uiPriority w:val="99"/>
    <w:semiHidden/>
    <w:unhideWhenUsed/>
    <w:rsid w:val="00AA4C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CF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C22B4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C7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0920-E651-4D2A-8788-11A5D842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Aiat</dc:creator>
  <cp:keywords/>
  <dc:description/>
  <cp:lastModifiedBy>Karin Aiat</cp:lastModifiedBy>
  <cp:revision>2</cp:revision>
  <cp:lastPrinted>2021-11-24T11:55:00Z</cp:lastPrinted>
  <dcterms:created xsi:type="dcterms:W3CDTF">2021-11-24T14:24:00Z</dcterms:created>
  <dcterms:modified xsi:type="dcterms:W3CDTF">2021-11-24T14:24:00Z</dcterms:modified>
</cp:coreProperties>
</file>